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7DA2" w14:textId="229982EB" w:rsidR="007970A8" w:rsidRPr="001D2D76" w:rsidRDefault="00B01794" w:rsidP="007970A8">
      <w:pPr>
        <w:autoSpaceDE w:val="0"/>
        <w:autoSpaceDN w:val="0"/>
        <w:adjustRightInd w:val="0"/>
        <w:spacing w:after="0" w:line="240" w:lineRule="auto"/>
        <w:rPr>
          <w:rFonts w:ascii="Montserrat" w:hAnsi="Montserrat" w:cs="Arial"/>
          <w:color w:val="000000" w:themeColor="text1"/>
          <w:kern w:val="0"/>
          <w:sz w:val="21"/>
          <w:szCs w:val="21"/>
        </w:rPr>
      </w:pPr>
      <w:r>
        <w:rPr>
          <w:rFonts w:ascii="Montserrat" w:hAnsi="Montserrat" w:cs="Arial"/>
          <w:noProof/>
          <w:color w:val="000000" w:themeColor="text1"/>
          <w:kern w:val="0"/>
          <w:sz w:val="21"/>
          <w:szCs w:val="21"/>
        </w:rPr>
        <w:drawing>
          <wp:inline distT="0" distB="0" distL="0" distR="0" wp14:anchorId="7640290A" wp14:editId="7C276521">
            <wp:extent cx="5822315" cy="8229600"/>
            <wp:effectExtent l="0" t="0" r="0" b="0"/>
            <wp:docPr id="1125550044" name="Picture 1" descr="A orange and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0044" name="Picture 1" descr="A orange and white background with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22315" cy="8229600"/>
                    </a:xfrm>
                    <a:prstGeom prst="rect">
                      <a:avLst/>
                    </a:prstGeom>
                  </pic:spPr>
                </pic:pic>
              </a:graphicData>
            </a:graphic>
          </wp:inline>
        </w:drawing>
      </w:r>
    </w:p>
    <w:p w14:paraId="462D285A" w14:textId="77777777" w:rsidR="007970A8" w:rsidRPr="001D2D76" w:rsidRDefault="007970A8" w:rsidP="007970A8">
      <w:pPr>
        <w:autoSpaceDE w:val="0"/>
        <w:autoSpaceDN w:val="0"/>
        <w:adjustRightInd w:val="0"/>
        <w:spacing w:after="0" w:line="240" w:lineRule="auto"/>
        <w:rPr>
          <w:rFonts w:ascii="Montserrat" w:hAnsi="Montserrat" w:cs="Arial"/>
          <w:color w:val="000000" w:themeColor="text1"/>
          <w:kern w:val="0"/>
          <w:sz w:val="21"/>
          <w:szCs w:val="21"/>
        </w:rPr>
      </w:pPr>
    </w:p>
    <w:p w14:paraId="43FB1B29" w14:textId="6F1FC075" w:rsidR="007970A8" w:rsidRPr="001D2D76" w:rsidRDefault="00B01794" w:rsidP="007970A8">
      <w:pPr>
        <w:autoSpaceDE w:val="0"/>
        <w:autoSpaceDN w:val="0"/>
        <w:adjustRightInd w:val="0"/>
        <w:spacing w:after="0" w:line="240" w:lineRule="auto"/>
        <w:rPr>
          <w:rFonts w:ascii="Montserrat SemiBold" w:hAnsi="Montserrat SemiBold" w:cs="Arial"/>
          <w:b/>
          <w:bCs/>
          <w:color w:val="000000" w:themeColor="text1"/>
          <w:kern w:val="0"/>
          <w:sz w:val="36"/>
          <w:szCs w:val="36"/>
        </w:rPr>
      </w:pPr>
      <w:r>
        <w:rPr>
          <w:rFonts w:ascii="Montserrat SemiBold" w:hAnsi="Montserrat SemiBold" w:cs="Arial"/>
          <w:b/>
          <w:bCs/>
          <w:color w:val="000000" w:themeColor="text1"/>
          <w:kern w:val="0"/>
          <w:sz w:val="36"/>
          <w:szCs w:val="36"/>
        </w:rPr>
        <w:t xml:space="preserve">Finance </w:t>
      </w:r>
      <w:r w:rsidR="001D2D76" w:rsidRPr="001D2D76">
        <w:rPr>
          <w:rFonts w:ascii="Montserrat SemiBold" w:hAnsi="Montserrat SemiBold" w:cs="Arial"/>
          <w:b/>
          <w:bCs/>
          <w:color w:val="000000" w:themeColor="text1"/>
          <w:kern w:val="0"/>
          <w:sz w:val="36"/>
          <w:szCs w:val="36"/>
        </w:rPr>
        <w:t xml:space="preserve">Policy </w:t>
      </w:r>
    </w:p>
    <w:p w14:paraId="134DC7F8" w14:textId="77777777" w:rsidR="007970A8" w:rsidRPr="001D2D76" w:rsidRDefault="007970A8" w:rsidP="007970A8">
      <w:pPr>
        <w:autoSpaceDE w:val="0"/>
        <w:autoSpaceDN w:val="0"/>
        <w:adjustRightInd w:val="0"/>
        <w:spacing w:after="0" w:line="240" w:lineRule="auto"/>
        <w:rPr>
          <w:rFonts w:ascii="Montserrat" w:hAnsi="Montserrat" w:cs="Arial"/>
          <w:color w:val="000000" w:themeColor="text1"/>
          <w:kern w:val="0"/>
          <w:sz w:val="21"/>
          <w:szCs w:val="21"/>
        </w:rPr>
      </w:pPr>
    </w:p>
    <w:p w14:paraId="6A5DEB5D" w14:textId="1122572C" w:rsidR="001D2D76" w:rsidRPr="00D54510" w:rsidRDefault="00B747BC" w:rsidP="001D2D76">
      <w:pPr>
        <w:spacing w:before="75" w:after="75" w:line="240" w:lineRule="auto"/>
        <w:rPr>
          <w:rFonts w:ascii="Montserrat SemiBold" w:eastAsia="Times New Roman" w:hAnsi="Montserrat SemiBold" w:cs="Times New Roman"/>
          <w:b/>
          <w:bCs/>
          <w:color w:val="000000" w:themeColor="text1"/>
          <w:kern w:val="0"/>
          <w:sz w:val="21"/>
          <w:szCs w:val="21"/>
          <w:lang w:eastAsia="en-GB"/>
          <w14:ligatures w14:val="none"/>
        </w:rPr>
      </w:pPr>
      <w:r>
        <w:rPr>
          <w:rFonts w:ascii="Montserrat SemiBold" w:eastAsia="Times New Roman" w:hAnsi="Montserrat SemiBold" w:cs="Times New Roman"/>
          <w:b/>
          <w:bCs/>
          <w:color w:val="000000" w:themeColor="text1"/>
          <w:kern w:val="0"/>
          <w:sz w:val="21"/>
          <w:szCs w:val="21"/>
          <w:lang w:eastAsia="en-GB"/>
          <w14:ligatures w14:val="none"/>
        </w:rPr>
        <w:t>Payments</w:t>
      </w:r>
    </w:p>
    <w:p w14:paraId="473FBA42" w14:textId="7CD765C0" w:rsidR="001D2D76"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color w:val="000000" w:themeColor="text1"/>
          <w:kern w:val="0"/>
          <w:sz w:val="21"/>
          <w:szCs w:val="21"/>
          <w:lang w:eastAsia="en-GB"/>
          <w14:ligatures w14:val="none"/>
        </w:rPr>
        <w:t>All payments to the YBL must be paid by the date indicated, either issued invoice or by any electrical payment system used.</w:t>
      </w:r>
      <w:r w:rsidR="001D2D76" w:rsidRPr="00D54510">
        <w:rPr>
          <w:rFonts w:ascii="Montserrat" w:eastAsia="Times New Roman" w:hAnsi="Montserrat" w:cs="Times New Roman"/>
          <w:color w:val="000000" w:themeColor="text1"/>
          <w:kern w:val="0"/>
          <w:sz w:val="21"/>
          <w:szCs w:val="21"/>
          <w:lang w:eastAsia="en-GB"/>
          <w14:ligatures w14:val="none"/>
        </w:rPr>
        <w:t xml:space="preserve"> </w:t>
      </w:r>
    </w:p>
    <w:p w14:paraId="5DF4C46D" w14:textId="0261C517" w:rsidR="00B747BC"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color w:val="000000" w:themeColor="text1"/>
          <w:kern w:val="0"/>
          <w:sz w:val="21"/>
          <w:szCs w:val="21"/>
          <w:lang w:eastAsia="en-GB"/>
          <w14:ligatures w14:val="none"/>
        </w:rPr>
        <w:t xml:space="preserve">Any outstanding balances that remain unpaid after 28 days will automictically be increased by 25%.  The YBL will contact the club by the Club Secretary, via email or phone regarding non-payment. </w:t>
      </w:r>
    </w:p>
    <w:p w14:paraId="5EAB7051" w14:textId="0FABAF85" w:rsidR="00B747BC"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color w:val="000000" w:themeColor="text1"/>
          <w:kern w:val="0"/>
          <w:sz w:val="21"/>
          <w:szCs w:val="21"/>
          <w:lang w:eastAsia="en-GB"/>
          <w14:ligatures w14:val="none"/>
        </w:rPr>
        <w:t xml:space="preserve">Any player sanctions that result in that individual receiving a financial penalty will be issued through the club. An outstanding invoice for any player will result in them being unable to participate at any level within the YBL until the payment has been received. </w:t>
      </w:r>
    </w:p>
    <w:p w14:paraId="6FF05EA0" w14:textId="44FA33F3" w:rsidR="00B747BC"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color w:val="000000" w:themeColor="text1"/>
          <w:kern w:val="0"/>
          <w:sz w:val="21"/>
          <w:szCs w:val="21"/>
          <w:lang w:eastAsia="en-GB"/>
          <w14:ligatures w14:val="none"/>
        </w:rPr>
        <w:t>We reserve the right to postpone/cancel or eject a player, team or club from the league if all reasonable steps have been taken by us to resolve any outstanding payments.</w:t>
      </w:r>
    </w:p>
    <w:p w14:paraId="384AB987" w14:textId="6BB9BB11" w:rsidR="00B747BC"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color w:val="000000" w:themeColor="text1"/>
          <w:kern w:val="0"/>
          <w:sz w:val="21"/>
          <w:szCs w:val="21"/>
          <w:lang w:eastAsia="en-GB"/>
          <w14:ligatures w14:val="none"/>
        </w:rPr>
        <w:t xml:space="preserve">You may not enter any YBL leagues for the following season until all outstanding payments due are brought up to date. </w:t>
      </w:r>
    </w:p>
    <w:p w14:paraId="113D0C8C" w14:textId="447F326F" w:rsidR="00B747BC"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color w:val="000000" w:themeColor="text1"/>
          <w:kern w:val="0"/>
          <w:sz w:val="21"/>
          <w:szCs w:val="21"/>
          <w:lang w:eastAsia="en-GB"/>
          <w14:ligatures w14:val="none"/>
        </w:rPr>
        <w:t xml:space="preserve">We may share this information with governing bodies or regional committees if appropriate. </w:t>
      </w:r>
    </w:p>
    <w:p w14:paraId="52CB6CFF" w14:textId="1A7043A7" w:rsidR="00B747BC"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i/>
          <w:iCs/>
          <w:color w:val="000000" w:themeColor="text1"/>
          <w:kern w:val="0"/>
          <w:sz w:val="21"/>
          <w:szCs w:val="21"/>
          <w:lang w:eastAsia="en-GB"/>
          <w14:ligatures w14:val="none"/>
        </w:rPr>
        <w:t>If any individual, team, or club have difficulties with payments please speak to a member of the YBL team to prevent any possible sanctions.</w:t>
      </w:r>
    </w:p>
    <w:p w14:paraId="361A9AC8" w14:textId="77777777" w:rsidR="00B747BC"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p>
    <w:p w14:paraId="578C2389" w14:textId="56184615" w:rsidR="00B747BC"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b/>
          <w:bCs/>
          <w:color w:val="000000" w:themeColor="text1"/>
          <w:kern w:val="0"/>
          <w:sz w:val="21"/>
          <w:szCs w:val="21"/>
          <w:lang w:eastAsia="en-GB"/>
          <w14:ligatures w14:val="none"/>
        </w:rPr>
        <w:t>Refunds</w:t>
      </w:r>
    </w:p>
    <w:p w14:paraId="65EC148F" w14:textId="160B95ED" w:rsidR="00B747BC" w:rsidRDefault="00B747BC"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color w:val="000000" w:themeColor="text1"/>
          <w:kern w:val="0"/>
          <w:sz w:val="21"/>
          <w:szCs w:val="21"/>
          <w:lang w:eastAsia="en-GB"/>
          <w14:ligatures w14:val="none"/>
        </w:rPr>
        <w:t xml:space="preserve">Team withdrawal prior to the season, </w:t>
      </w:r>
      <w:r>
        <w:rPr>
          <w:rFonts w:ascii="Montserrat" w:eastAsia="Times New Roman" w:hAnsi="Montserrat" w:cs="Times New Roman"/>
          <w:i/>
          <w:iCs/>
          <w:color w:val="000000" w:themeColor="text1"/>
          <w:kern w:val="0"/>
          <w:sz w:val="21"/>
          <w:szCs w:val="21"/>
          <w:lang w:eastAsia="en-GB"/>
          <w14:ligatures w14:val="none"/>
        </w:rPr>
        <w:t>the first game played in any competition,</w:t>
      </w:r>
      <w:r>
        <w:rPr>
          <w:rFonts w:ascii="Montserrat" w:eastAsia="Times New Roman" w:hAnsi="Montserrat" w:cs="Times New Roman"/>
          <w:color w:val="000000" w:themeColor="text1"/>
          <w:kern w:val="0"/>
          <w:sz w:val="21"/>
          <w:szCs w:val="21"/>
          <w:lang w:eastAsia="en-GB"/>
          <w14:ligatures w14:val="none"/>
        </w:rPr>
        <w:t xml:space="preserve"> </w:t>
      </w:r>
      <w:r w:rsidR="00E20025">
        <w:rPr>
          <w:rFonts w:ascii="Montserrat" w:eastAsia="Times New Roman" w:hAnsi="Montserrat" w:cs="Times New Roman"/>
          <w:color w:val="000000" w:themeColor="text1"/>
          <w:kern w:val="0"/>
          <w:sz w:val="21"/>
          <w:szCs w:val="21"/>
          <w:lang w:eastAsia="en-GB"/>
          <w14:ligatures w14:val="none"/>
        </w:rPr>
        <w:t xml:space="preserve">will be entitled to a full refund at the discretion of the Board of Directors.  Team withdrawal after the publication of fixtures for the forthcoming season will not be entitled. </w:t>
      </w:r>
      <w:r w:rsidR="00E20025">
        <w:rPr>
          <w:rFonts w:ascii="Montserrat" w:eastAsia="Times New Roman" w:hAnsi="Montserrat" w:cs="Times New Roman"/>
          <w:color w:val="000000" w:themeColor="text1"/>
          <w:kern w:val="0"/>
          <w:sz w:val="21"/>
          <w:szCs w:val="21"/>
          <w:lang w:eastAsia="en-GB"/>
          <w14:ligatures w14:val="none"/>
        </w:rPr>
        <w:br/>
        <w:t xml:space="preserve">However, we will consider appeals on a case-by-case basis. </w:t>
      </w:r>
    </w:p>
    <w:p w14:paraId="2CD27B17" w14:textId="3F63D39F" w:rsidR="00E20025" w:rsidRDefault="00E20025"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color w:val="000000" w:themeColor="text1"/>
          <w:kern w:val="0"/>
          <w:sz w:val="21"/>
          <w:szCs w:val="21"/>
          <w:lang w:eastAsia="en-GB"/>
          <w14:ligatures w14:val="none"/>
        </w:rPr>
        <w:t>Payments from the YBL will be by BACs transfer only.</w:t>
      </w:r>
    </w:p>
    <w:p w14:paraId="08A1A8EA" w14:textId="77777777" w:rsidR="00E20025" w:rsidRDefault="00E20025"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p>
    <w:p w14:paraId="0D9A1F49" w14:textId="1EEAD234" w:rsidR="00E20025" w:rsidRDefault="00E20025"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r>
        <w:rPr>
          <w:rFonts w:ascii="Montserrat" w:eastAsia="Times New Roman" w:hAnsi="Montserrat" w:cs="Times New Roman"/>
          <w:i/>
          <w:iCs/>
          <w:color w:val="000000" w:themeColor="text1"/>
          <w:kern w:val="0"/>
          <w:sz w:val="21"/>
          <w:szCs w:val="21"/>
          <w:lang w:eastAsia="en-GB"/>
          <w14:ligatures w14:val="none"/>
        </w:rPr>
        <w:t>A</w:t>
      </w:r>
      <w:r>
        <w:rPr>
          <w:rFonts w:ascii="Montserrat" w:eastAsia="Times New Roman" w:hAnsi="Montserrat" w:cs="Times New Roman"/>
          <w:i/>
          <w:iCs/>
          <w:color w:val="000000" w:themeColor="text1"/>
          <w:kern w:val="0"/>
          <w:sz w:val="21"/>
          <w:szCs w:val="21"/>
          <w:lang w:eastAsia="en-GB"/>
          <w14:ligatures w14:val="none"/>
        </w:rPr>
        <w:t>s we are a volunteer organisation</w:t>
      </w:r>
      <w:r>
        <w:rPr>
          <w:rFonts w:ascii="Montserrat" w:eastAsia="Times New Roman" w:hAnsi="Montserrat" w:cs="Times New Roman"/>
          <w:i/>
          <w:iCs/>
          <w:color w:val="000000" w:themeColor="text1"/>
          <w:kern w:val="0"/>
          <w:sz w:val="21"/>
          <w:szCs w:val="21"/>
          <w:lang w:eastAsia="en-GB"/>
          <w14:ligatures w14:val="none"/>
        </w:rPr>
        <w:t xml:space="preserve">, any refunds will be processed as quickly as possible, we aim to get this completed within 28 days of the request being approved. </w:t>
      </w:r>
      <w:r>
        <w:rPr>
          <w:rFonts w:ascii="Montserrat" w:eastAsia="Times New Roman" w:hAnsi="Montserrat" w:cs="Times New Roman"/>
          <w:color w:val="000000" w:themeColor="text1"/>
          <w:kern w:val="0"/>
          <w:sz w:val="21"/>
          <w:szCs w:val="21"/>
          <w:lang w:eastAsia="en-GB"/>
          <w14:ligatures w14:val="none"/>
        </w:rPr>
        <w:t xml:space="preserve">You must provide your clubs full bank account details.  Failure to do this may delay your refund. </w:t>
      </w:r>
    </w:p>
    <w:p w14:paraId="51D6EB36" w14:textId="77777777" w:rsidR="00E20025" w:rsidRDefault="00E20025" w:rsidP="00B747BC">
      <w:pPr>
        <w:spacing w:before="75" w:after="75" w:line="240" w:lineRule="auto"/>
        <w:rPr>
          <w:rFonts w:ascii="Montserrat" w:eastAsia="Times New Roman" w:hAnsi="Montserrat" w:cs="Times New Roman"/>
          <w:color w:val="000000" w:themeColor="text1"/>
          <w:kern w:val="0"/>
          <w:sz w:val="21"/>
          <w:szCs w:val="21"/>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94"/>
      </w:tblGrid>
      <w:tr w:rsidR="00E20025" w:rsidRPr="00E20025" w14:paraId="69AB557B" w14:textId="77777777" w:rsidTr="00E20025">
        <w:tc>
          <w:tcPr>
            <w:tcW w:w="3256" w:type="dxa"/>
          </w:tcPr>
          <w:p w14:paraId="0554EDB6" w14:textId="7E3977CE" w:rsidR="00E20025" w:rsidRPr="00E20025" w:rsidRDefault="00E20025" w:rsidP="00E20025">
            <w:pPr>
              <w:spacing w:before="75" w:after="75"/>
              <w:rPr>
                <w:rFonts w:ascii="Montserrat" w:eastAsia="Times New Roman" w:hAnsi="Montserrat" w:cs="Times New Roman"/>
                <w:color w:val="000000" w:themeColor="text1"/>
                <w:sz w:val="18"/>
                <w:szCs w:val="18"/>
                <w:lang w:eastAsia="en-GB"/>
              </w:rPr>
            </w:pPr>
            <w:r w:rsidRPr="00E20025">
              <w:rPr>
                <w:rFonts w:ascii="Montserrat" w:eastAsia="Times New Roman" w:hAnsi="Montserrat" w:cs="Times New Roman"/>
                <w:b/>
                <w:bCs/>
                <w:color w:val="000000" w:themeColor="text1"/>
                <w:sz w:val="18"/>
                <w:szCs w:val="18"/>
                <w:lang w:eastAsia="en-GB"/>
              </w:rPr>
              <w:t>YBL Bank Details</w:t>
            </w:r>
          </w:p>
          <w:p w14:paraId="0B857920" w14:textId="52E4C646" w:rsidR="00E20025" w:rsidRPr="00E20025" w:rsidRDefault="00E20025" w:rsidP="00E20025">
            <w:pPr>
              <w:spacing w:before="75" w:after="75"/>
              <w:rPr>
                <w:rFonts w:ascii="Montserrat" w:eastAsia="Times New Roman" w:hAnsi="Montserrat" w:cs="Times New Roman"/>
                <w:color w:val="000000" w:themeColor="text1"/>
                <w:sz w:val="18"/>
                <w:szCs w:val="18"/>
                <w:lang w:eastAsia="en-GB"/>
              </w:rPr>
            </w:pPr>
            <w:r w:rsidRPr="00E20025">
              <w:rPr>
                <w:rFonts w:ascii="Montserrat" w:eastAsia="Times New Roman" w:hAnsi="Montserrat" w:cs="Times New Roman"/>
                <w:color w:val="000000" w:themeColor="text1"/>
                <w:sz w:val="18"/>
                <w:szCs w:val="18"/>
                <w:lang w:eastAsia="en-GB"/>
              </w:rPr>
              <w:t>Lloyds Bank Plc</w:t>
            </w:r>
            <w:r w:rsidRPr="00E20025">
              <w:rPr>
                <w:rFonts w:ascii="Montserrat" w:eastAsia="Times New Roman" w:hAnsi="Montserrat" w:cs="Times New Roman"/>
                <w:color w:val="000000" w:themeColor="text1"/>
                <w:sz w:val="18"/>
                <w:szCs w:val="18"/>
                <w:lang w:eastAsia="en-GB"/>
              </w:rPr>
              <w:br/>
            </w:r>
            <w:r w:rsidRPr="00E20025">
              <w:rPr>
                <w:rFonts w:ascii="Montserrat SemiBold" w:eastAsia="Times New Roman" w:hAnsi="Montserrat SemiBold" w:cs="Times New Roman"/>
                <w:b/>
                <w:bCs/>
                <w:color w:val="000000" w:themeColor="text1"/>
                <w:sz w:val="18"/>
                <w:szCs w:val="18"/>
                <w:lang w:eastAsia="en-GB"/>
              </w:rPr>
              <w:t>30-96-12</w:t>
            </w:r>
            <w:r w:rsidRPr="00E20025">
              <w:rPr>
                <w:rFonts w:ascii="Montserrat" w:eastAsia="Times New Roman" w:hAnsi="Montserrat" w:cs="Times New Roman"/>
                <w:color w:val="000000" w:themeColor="text1"/>
                <w:sz w:val="18"/>
                <w:szCs w:val="18"/>
                <w:lang w:eastAsia="en-GB"/>
              </w:rPr>
              <w:t xml:space="preserve"> </w:t>
            </w:r>
            <w:r w:rsidRPr="00E20025">
              <w:rPr>
                <w:rFonts w:ascii="Montserrat" w:eastAsia="Times New Roman" w:hAnsi="Montserrat" w:cs="Times New Roman"/>
                <w:i/>
                <w:iCs/>
                <w:color w:val="000000" w:themeColor="text1"/>
                <w:sz w:val="18"/>
                <w:szCs w:val="18"/>
                <w:lang w:eastAsia="en-GB"/>
              </w:rPr>
              <w:t>sort-code</w:t>
            </w:r>
            <w:r w:rsidRPr="00E20025">
              <w:rPr>
                <w:rFonts w:ascii="Montserrat" w:eastAsia="Times New Roman" w:hAnsi="Montserrat" w:cs="Times New Roman"/>
                <w:i/>
                <w:iCs/>
                <w:color w:val="000000" w:themeColor="text1"/>
                <w:sz w:val="18"/>
                <w:szCs w:val="18"/>
                <w:lang w:eastAsia="en-GB"/>
              </w:rPr>
              <w:br/>
            </w:r>
            <w:r w:rsidRPr="00E20025">
              <w:rPr>
                <w:rFonts w:ascii="Montserrat SemiBold" w:eastAsia="Times New Roman" w:hAnsi="Montserrat SemiBold" w:cs="Times New Roman"/>
                <w:b/>
                <w:bCs/>
                <w:color w:val="000000" w:themeColor="text1"/>
                <w:sz w:val="18"/>
                <w:szCs w:val="18"/>
                <w:lang w:eastAsia="en-GB"/>
              </w:rPr>
              <w:t xml:space="preserve">63680668 </w:t>
            </w:r>
            <w:r w:rsidRPr="00E20025">
              <w:rPr>
                <w:rFonts w:ascii="Montserrat" w:eastAsia="Times New Roman" w:hAnsi="Montserrat" w:cs="Times New Roman"/>
                <w:i/>
                <w:iCs/>
                <w:color w:val="000000" w:themeColor="text1"/>
                <w:sz w:val="18"/>
                <w:szCs w:val="18"/>
                <w:lang w:eastAsia="en-GB"/>
              </w:rPr>
              <w:t>account number</w:t>
            </w:r>
          </w:p>
        </w:tc>
        <w:tc>
          <w:tcPr>
            <w:tcW w:w="6094" w:type="dxa"/>
          </w:tcPr>
          <w:p w14:paraId="1F21C990" w14:textId="3CD82759" w:rsidR="00E20025" w:rsidRPr="00E20025" w:rsidRDefault="00E20025" w:rsidP="00E20025">
            <w:pPr>
              <w:spacing w:before="75" w:after="75"/>
              <w:rPr>
                <w:rFonts w:ascii="Montserrat" w:eastAsia="Times New Roman" w:hAnsi="Montserrat" w:cs="Times New Roman"/>
                <w:color w:val="000000" w:themeColor="text1"/>
                <w:sz w:val="18"/>
                <w:szCs w:val="18"/>
                <w:lang w:eastAsia="en-GB"/>
              </w:rPr>
            </w:pPr>
            <w:r w:rsidRPr="00E20025">
              <w:rPr>
                <w:rFonts w:ascii="Montserrat" w:eastAsia="Times New Roman" w:hAnsi="Montserrat" w:cs="Times New Roman"/>
                <w:b/>
                <w:bCs/>
                <w:color w:val="000000" w:themeColor="text1"/>
                <w:sz w:val="18"/>
                <w:szCs w:val="18"/>
                <w:lang w:eastAsia="en-GB"/>
              </w:rPr>
              <w:t>YBL Legal Information</w:t>
            </w:r>
          </w:p>
          <w:p w14:paraId="50A0D614" w14:textId="77777777" w:rsidR="00E20025" w:rsidRDefault="00E20025" w:rsidP="00E20025">
            <w:pPr>
              <w:spacing w:before="75" w:after="75"/>
              <w:rPr>
                <w:rFonts w:ascii="Montserrat" w:eastAsia="Times New Roman" w:hAnsi="Montserrat" w:cs="Times New Roman"/>
                <w:color w:val="000000" w:themeColor="text1"/>
                <w:sz w:val="18"/>
                <w:szCs w:val="18"/>
                <w:lang w:eastAsia="en-GB"/>
              </w:rPr>
            </w:pPr>
            <w:r w:rsidRPr="00E20025">
              <w:rPr>
                <w:rFonts w:ascii="Montserrat" w:eastAsia="Times New Roman" w:hAnsi="Montserrat" w:cs="Times New Roman"/>
                <w:color w:val="000000" w:themeColor="text1"/>
                <w:sz w:val="18"/>
                <w:szCs w:val="18"/>
                <w:lang w:eastAsia="en-GB"/>
              </w:rPr>
              <w:t>Registered in England &amp; Wales, company number 10776305</w:t>
            </w:r>
            <w:r>
              <w:rPr>
                <w:rFonts w:ascii="Montserrat" w:eastAsia="Times New Roman" w:hAnsi="Montserrat" w:cs="Times New Roman"/>
                <w:color w:val="000000" w:themeColor="text1"/>
                <w:sz w:val="18"/>
                <w:szCs w:val="18"/>
                <w:lang w:eastAsia="en-GB"/>
              </w:rPr>
              <w:t>.</w:t>
            </w:r>
            <w:r>
              <w:rPr>
                <w:rFonts w:ascii="Montserrat" w:eastAsia="Times New Roman" w:hAnsi="Montserrat" w:cs="Times New Roman"/>
                <w:color w:val="000000" w:themeColor="text1"/>
                <w:sz w:val="18"/>
                <w:szCs w:val="18"/>
                <w:lang w:eastAsia="en-GB"/>
              </w:rPr>
              <w:br/>
              <w:t xml:space="preserve">Registered address 16 Crompton Road, Frankley, Birmingham. B45 0LH. </w:t>
            </w:r>
          </w:p>
          <w:p w14:paraId="50BE1450" w14:textId="77777777" w:rsidR="00E20025" w:rsidRDefault="00E20025" w:rsidP="00E20025">
            <w:pPr>
              <w:spacing w:before="75" w:after="75"/>
              <w:rPr>
                <w:rFonts w:ascii="Montserrat" w:eastAsia="Times New Roman" w:hAnsi="Montserrat" w:cs="Times New Roman"/>
                <w:color w:val="000000" w:themeColor="text1"/>
                <w:sz w:val="18"/>
                <w:szCs w:val="18"/>
                <w:lang w:eastAsia="en-GB"/>
              </w:rPr>
            </w:pPr>
            <w:r>
              <w:rPr>
                <w:rFonts w:ascii="Montserrat" w:eastAsia="Times New Roman" w:hAnsi="Montserrat" w:cs="Times New Roman"/>
                <w:color w:val="000000" w:themeColor="text1"/>
                <w:sz w:val="18"/>
                <w:szCs w:val="18"/>
                <w:lang w:eastAsia="en-GB"/>
              </w:rPr>
              <w:t xml:space="preserve">All rights reserved. </w:t>
            </w:r>
          </w:p>
          <w:p w14:paraId="38C667AE" w14:textId="77777777" w:rsidR="00E20025" w:rsidRDefault="00E20025" w:rsidP="00E20025">
            <w:pPr>
              <w:spacing w:before="75" w:after="75"/>
              <w:rPr>
                <w:rFonts w:ascii="Montserrat" w:eastAsia="Times New Roman" w:hAnsi="Montserrat" w:cs="Times New Roman"/>
                <w:color w:val="000000" w:themeColor="text1"/>
                <w:sz w:val="18"/>
                <w:szCs w:val="18"/>
                <w:lang w:eastAsia="en-GB"/>
              </w:rPr>
            </w:pPr>
            <w:r>
              <w:rPr>
                <w:rFonts w:ascii="Montserrat" w:eastAsia="Times New Roman" w:hAnsi="Montserrat" w:cs="Times New Roman"/>
                <w:color w:val="000000" w:themeColor="text1"/>
                <w:sz w:val="18"/>
                <w:szCs w:val="18"/>
                <w:lang w:eastAsia="en-GB"/>
              </w:rPr>
              <w:t xml:space="preserve">The YBL logo is a registered trademark. </w:t>
            </w:r>
          </w:p>
          <w:p w14:paraId="1A8489E8" w14:textId="3BFB8B8B" w:rsidR="00E20025" w:rsidRPr="00E20025" w:rsidRDefault="00E20025" w:rsidP="00E20025">
            <w:pPr>
              <w:spacing w:before="75" w:after="75"/>
              <w:rPr>
                <w:rFonts w:ascii="Montserrat" w:eastAsia="Times New Roman" w:hAnsi="Montserrat" w:cs="Times New Roman"/>
                <w:color w:val="000000" w:themeColor="text1"/>
                <w:sz w:val="18"/>
                <w:szCs w:val="18"/>
                <w:lang w:eastAsia="en-GB"/>
              </w:rPr>
            </w:pPr>
            <w:r>
              <w:rPr>
                <w:rFonts w:ascii="Montserrat" w:eastAsia="Times New Roman" w:hAnsi="Montserrat" w:cs="Times New Roman"/>
                <w:color w:val="000000" w:themeColor="text1"/>
                <w:sz w:val="18"/>
                <w:szCs w:val="18"/>
                <w:lang w:eastAsia="en-GB"/>
              </w:rPr>
              <w:t xml:space="preserve">Permission is granted for any clubs participating within the YBL to use the YBL logo on their playing kit and on any club website to link to the YBL. </w:t>
            </w:r>
            <w:r>
              <w:rPr>
                <w:rFonts w:ascii="Montserrat" w:eastAsia="Times New Roman" w:hAnsi="Montserrat" w:cs="Times New Roman"/>
                <w:i/>
                <w:iCs/>
                <w:color w:val="000000" w:themeColor="text1"/>
                <w:sz w:val="18"/>
                <w:szCs w:val="18"/>
                <w:lang w:eastAsia="en-GB"/>
              </w:rPr>
              <w:t xml:space="preserve">If you wish to use the YBL logo for any other purpose, please seek Board of Directors approval. </w:t>
            </w:r>
          </w:p>
        </w:tc>
      </w:tr>
    </w:tbl>
    <w:p w14:paraId="52179F1E" w14:textId="77777777" w:rsidR="00E20025" w:rsidRPr="00E20025" w:rsidRDefault="00E20025" w:rsidP="00B747BC">
      <w:pPr>
        <w:spacing w:before="75" w:after="75" w:line="240" w:lineRule="auto"/>
        <w:rPr>
          <w:rFonts w:ascii="Montserrat" w:eastAsia="Times New Roman" w:hAnsi="Montserrat" w:cs="Times New Roman"/>
          <w:color w:val="000000" w:themeColor="text1"/>
          <w:kern w:val="0"/>
          <w:sz w:val="18"/>
          <w:szCs w:val="18"/>
          <w:lang w:eastAsia="en-GB"/>
          <w14:ligatures w14:val="none"/>
        </w:rPr>
      </w:pPr>
    </w:p>
    <w:p w14:paraId="34C710F1" w14:textId="77777777" w:rsidR="00E20025" w:rsidRPr="00E20025" w:rsidRDefault="00E20025" w:rsidP="00B747BC">
      <w:pPr>
        <w:spacing w:before="75" w:after="75" w:line="240" w:lineRule="auto"/>
        <w:rPr>
          <w:rFonts w:ascii="Montserrat" w:eastAsia="Times New Roman" w:hAnsi="Montserrat" w:cs="Times New Roman"/>
          <w:color w:val="000000" w:themeColor="text1"/>
          <w:kern w:val="0"/>
          <w:sz w:val="18"/>
          <w:szCs w:val="18"/>
          <w:lang w:eastAsia="en-GB"/>
          <w14:ligatures w14:val="none"/>
        </w:rPr>
      </w:pPr>
    </w:p>
    <w:sectPr w:rsidR="00E20025" w:rsidRPr="00E20025" w:rsidSect="007970A8">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9FFE" w14:textId="77777777" w:rsidR="00614001" w:rsidRDefault="00614001" w:rsidP="007970A8">
      <w:pPr>
        <w:spacing w:after="0" w:line="240" w:lineRule="auto"/>
      </w:pPr>
      <w:r>
        <w:separator/>
      </w:r>
    </w:p>
  </w:endnote>
  <w:endnote w:type="continuationSeparator" w:id="0">
    <w:p w14:paraId="52383D25" w14:textId="77777777" w:rsidR="00614001" w:rsidRDefault="00614001" w:rsidP="0079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20B0604020202020204"/>
    <w:charset w:val="4D"/>
    <w:family w:val="auto"/>
    <w:notTrueType/>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4D"/>
    <w:family w:val="auto"/>
    <w:notTrueType/>
    <w:pitch w:val="variable"/>
    <w:sig w:usb0="2000020F" w:usb1="00000003" w:usb2="00000000" w:usb3="00000000" w:csb0="00000197" w:csb1="00000000"/>
  </w:font>
  <w:font w:name="Biome Light">
    <w:panose1 w:val="020B0303030204020804"/>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5"/>
      <w:gridCol w:w="925"/>
    </w:tblGrid>
    <w:tr w:rsidR="007970A8" w:rsidRPr="004F6A3A" w14:paraId="2D3E3377" w14:textId="77777777" w:rsidTr="00B92C5C">
      <w:tc>
        <w:tcPr>
          <w:tcW w:w="9639" w:type="dxa"/>
        </w:tcPr>
        <w:p w14:paraId="14DAB3C4" w14:textId="56DE3BB2" w:rsidR="007970A8" w:rsidRPr="004F6A3A" w:rsidRDefault="00B01794" w:rsidP="007970A8">
          <w:pPr>
            <w:jc w:val="center"/>
            <w:rPr>
              <w:rFonts w:ascii="Montserrat" w:hAnsi="Montserrat" w:cs="Biome Light"/>
              <w:color w:val="000000" w:themeColor="text1"/>
              <w:sz w:val="18"/>
              <w:szCs w:val="16"/>
            </w:rPr>
          </w:pPr>
          <w:r>
            <w:rPr>
              <w:rFonts w:ascii="Montserrat" w:hAnsi="Montserrat" w:cs="Biome Light"/>
              <w:color w:val="000000" w:themeColor="text1"/>
              <w:sz w:val="18"/>
              <w:szCs w:val="16"/>
            </w:rPr>
            <w:t xml:space="preserve">Finance </w:t>
          </w:r>
          <w:r w:rsidR="007970A8">
            <w:rPr>
              <w:rFonts w:ascii="Montserrat" w:hAnsi="Montserrat" w:cs="Biome Light"/>
              <w:color w:val="000000" w:themeColor="text1"/>
              <w:sz w:val="18"/>
              <w:szCs w:val="16"/>
            </w:rPr>
            <w:t>Policy</w:t>
          </w:r>
        </w:p>
        <w:p w14:paraId="252F1D21" w14:textId="6BCB40EE" w:rsidR="007970A8" w:rsidRPr="004F6A3A" w:rsidRDefault="007970A8" w:rsidP="007970A8">
          <w:pPr>
            <w:jc w:val="center"/>
            <w:rPr>
              <w:rFonts w:ascii="Montserrat" w:hAnsi="Montserrat" w:cs="Biome Light"/>
              <w:sz w:val="10"/>
              <w:szCs w:val="8"/>
            </w:rPr>
          </w:pPr>
          <w:r w:rsidRPr="004F6A3A">
            <w:rPr>
              <w:rFonts w:ascii="Montserrat" w:hAnsi="Montserrat" w:cs="Biome Light"/>
              <w:sz w:val="10"/>
              <w:szCs w:val="8"/>
            </w:rPr>
            <w:t xml:space="preserve">Version </w:t>
          </w:r>
          <w:r w:rsidR="00B01794">
            <w:rPr>
              <w:rFonts w:ascii="Montserrat" w:hAnsi="Montserrat" w:cs="Biome Light"/>
              <w:sz w:val="10"/>
              <w:szCs w:val="8"/>
            </w:rPr>
            <w:t>2.</w:t>
          </w:r>
          <w:r>
            <w:rPr>
              <w:rFonts w:ascii="Montserrat" w:hAnsi="Montserrat" w:cs="Biome Light"/>
              <w:sz w:val="10"/>
              <w:szCs w:val="8"/>
            </w:rPr>
            <w:t xml:space="preserve">0 | </w:t>
          </w:r>
          <w:r w:rsidR="001D2D76">
            <w:rPr>
              <w:rFonts w:ascii="Montserrat" w:hAnsi="Montserrat" w:cs="Biome Light"/>
              <w:sz w:val="10"/>
              <w:szCs w:val="8"/>
            </w:rPr>
            <w:t>September</w:t>
          </w:r>
          <w:r>
            <w:rPr>
              <w:rFonts w:ascii="Montserrat" w:hAnsi="Montserrat" w:cs="Biome Light"/>
              <w:sz w:val="10"/>
              <w:szCs w:val="8"/>
            </w:rPr>
            <w:t xml:space="preserve"> 2025</w:t>
          </w:r>
        </w:p>
      </w:tc>
      <w:tc>
        <w:tcPr>
          <w:tcW w:w="817" w:type="dxa"/>
        </w:tcPr>
        <w:p w14:paraId="1B7D33F0" w14:textId="77777777" w:rsidR="007970A8" w:rsidRPr="004F6A3A" w:rsidRDefault="007970A8" w:rsidP="007970A8">
          <w:pPr>
            <w:jc w:val="right"/>
            <w:rPr>
              <w:rFonts w:ascii="Montserrat" w:hAnsi="Montserrat" w:cs="Biome Light"/>
              <w:sz w:val="10"/>
              <w:szCs w:val="8"/>
            </w:rPr>
          </w:pPr>
          <w:r w:rsidRPr="004F6A3A">
            <w:rPr>
              <w:rFonts w:ascii="Montserrat" w:hAnsi="Montserrat"/>
              <w:noProof/>
            </w:rPr>
            <w:drawing>
              <wp:inline distT="0" distB="0" distL="0" distR="0" wp14:anchorId="46491553" wp14:editId="7CC3FAB9">
                <wp:extent cx="450273" cy="124403"/>
                <wp:effectExtent l="0" t="0" r="0" b="3175"/>
                <wp:docPr id="1372466844" name="Picture 1"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1720" cy="149668"/>
                        </a:xfrm>
                        <a:prstGeom prst="rect">
                          <a:avLst/>
                        </a:prstGeom>
                        <a:noFill/>
                        <a:ln>
                          <a:noFill/>
                        </a:ln>
                      </pic:spPr>
                    </pic:pic>
                  </a:graphicData>
                </a:graphic>
              </wp:inline>
            </w:drawing>
          </w:r>
        </w:p>
      </w:tc>
    </w:tr>
  </w:tbl>
  <w:p w14:paraId="59FB567C" w14:textId="7AC93A9E" w:rsidR="007970A8" w:rsidRPr="007970A8" w:rsidRDefault="007970A8" w:rsidP="0079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947E" w14:textId="77777777" w:rsidR="00614001" w:rsidRDefault="00614001" w:rsidP="007970A8">
      <w:pPr>
        <w:spacing w:after="0" w:line="240" w:lineRule="auto"/>
      </w:pPr>
      <w:r>
        <w:separator/>
      </w:r>
    </w:p>
  </w:footnote>
  <w:footnote w:type="continuationSeparator" w:id="0">
    <w:p w14:paraId="4E003B64" w14:textId="77777777" w:rsidR="00614001" w:rsidRDefault="00614001" w:rsidP="00797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F4EEA"/>
    <w:multiLevelType w:val="hybridMultilevel"/>
    <w:tmpl w:val="7906691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 w15:restartNumberingAfterBreak="0">
    <w:nsid w:val="209A73E5"/>
    <w:multiLevelType w:val="hybridMultilevel"/>
    <w:tmpl w:val="BD5C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35A79"/>
    <w:multiLevelType w:val="hybridMultilevel"/>
    <w:tmpl w:val="4432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54824"/>
    <w:multiLevelType w:val="hybridMultilevel"/>
    <w:tmpl w:val="ACFE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C16D8"/>
    <w:multiLevelType w:val="hybridMultilevel"/>
    <w:tmpl w:val="AA3A1D20"/>
    <w:lvl w:ilvl="0" w:tplc="5840F16E">
      <w:numFmt w:val="bullet"/>
      <w:lvlText w:val="•"/>
      <w:lvlJc w:val="left"/>
      <w:pPr>
        <w:ind w:left="90" w:hanging="360"/>
      </w:pPr>
      <w:rPr>
        <w:rFonts w:ascii="Montserrat" w:eastAsia="Times New Roman" w:hAnsi="Montserrat" w:cs="Times New Roman"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num w:numId="1" w16cid:durableId="157502040">
    <w:abstractNumId w:val="0"/>
  </w:num>
  <w:num w:numId="2" w16cid:durableId="334653147">
    <w:abstractNumId w:val="3"/>
  </w:num>
  <w:num w:numId="3" w16cid:durableId="514343860">
    <w:abstractNumId w:val="2"/>
  </w:num>
  <w:num w:numId="4" w16cid:durableId="1510634497">
    <w:abstractNumId w:val="4"/>
  </w:num>
  <w:num w:numId="5" w16cid:durableId="303512806">
    <w:abstractNumId w:val="1"/>
  </w:num>
  <w:num w:numId="6" w16cid:durableId="7356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A8"/>
    <w:rsid w:val="000B701B"/>
    <w:rsid w:val="000E41C2"/>
    <w:rsid w:val="001D2D76"/>
    <w:rsid w:val="00234FB7"/>
    <w:rsid w:val="00466E59"/>
    <w:rsid w:val="00472BC9"/>
    <w:rsid w:val="005B1674"/>
    <w:rsid w:val="00614001"/>
    <w:rsid w:val="007970A8"/>
    <w:rsid w:val="007B547C"/>
    <w:rsid w:val="008B38AD"/>
    <w:rsid w:val="00A15DF0"/>
    <w:rsid w:val="00AC6A99"/>
    <w:rsid w:val="00AE2649"/>
    <w:rsid w:val="00B01794"/>
    <w:rsid w:val="00B747BC"/>
    <w:rsid w:val="00E20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20ADD5"/>
  <w15:chartTrackingRefBased/>
  <w15:docId w15:val="{E1D61FE3-EE04-BC4C-8BBE-1F88C38D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0A8"/>
    <w:rPr>
      <w:rFonts w:eastAsiaTheme="majorEastAsia" w:cstheme="majorBidi"/>
      <w:color w:val="272727" w:themeColor="text1" w:themeTint="D8"/>
    </w:rPr>
  </w:style>
  <w:style w:type="paragraph" w:styleId="Title">
    <w:name w:val="Title"/>
    <w:basedOn w:val="Normal"/>
    <w:next w:val="Normal"/>
    <w:link w:val="TitleChar"/>
    <w:uiPriority w:val="10"/>
    <w:qFormat/>
    <w:rsid w:val="00797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0A8"/>
    <w:pPr>
      <w:spacing w:before="160"/>
      <w:jc w:val="center"/>
    </w:pPr>
    <w:rPr>
      <w:i/>
      <w:iCs/>
      <w:color w:val="404040" w:themeColor="text1" w:themeTint="BF"/>
    </w:rPr>
  </w:style>
  <w:style w:type="character" w:customStyle="1" w:styleId="QuoteChar">
    <w:name w:val="Quote Char"/>
    <w:basedOn w:val="DefaultParagraphFont"/>
    <w:link w:val="Quote"/>
    <w:uiPriority w:val="29"/>
    <w:rsid w:val="007970A8"/>
    <w:rPr>
      <w:i/>
      <w:iCs/>
      <w:color w:val="404040" w:themeColor="text1" w:themeTint="BF"/>
    </w:rPr>
  </w:style>
  <w:style w:type="paragraph" w:styleId="ListParagraph">
    <w:name w:val="List Paragraph"/>
    <w:basedOn w:val="Normal"/>
    <w:uiPriority w:val="34"/>
    <w:qFormat/>
    <w:rsid w:val="007970A8"/>
    <w:pPr>
      <w:ind w:left="720"/>
      <w:contextualSpacing/>
    </w:pPr>
  </w:style>
  <w:style w:type="character" w:styleId="IntenseEmphasis">
    <w:name w:val="Intense Emphasis"/>
    <w:basedOn w:val="DefaultParagraphFont"/>
    <w:uiPriority w:val="21"/>
    <w:qFormat/>
    <w:rsid w:val="007970A8"/>
    <w:rPr>
      <w:i/>
      <w:iCs/>
      <w:color w:val="0F4761" w:themeColor="accent1" w:themeShade="BF"/>
    </w:rPr>
  </w:style>
  <w:style w:type="paragraph" w:styleId="IntenseQuote">
    <w:name w:val="Intense Quote"/>
    <w:basedOn w:val="Normal"/>
    <w:next w:val="Normal"/>
    <w:link w:val="IntenseQuoteChar"/>
    <w:uiPriority w:val="30"/>
    <w:qFormat/>
    <w:rsid w:val="00797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0A8"/>
    <w:rPr>
      <w:i/>
      <w:iCs/>
      <w:color w:val="0F4761" w:themeColor="accent1" w:themeShade="BF"/>
    </w:rPr>
  </w:style>
  <w:style w:type="character" w:styleId="IntenseReference">
    <w:name w:val="Intense Reference"/>
    <w:basedOn w:val="DefaultParagraphFont"/>
    <w:uiPriority w:val="32"/>
    <w:qFormat/>
    <w:rsid w:val="007970A8"/>
    <w:rPr>
      <w:b/>
      <w:bCs/>
      <w:smallCaps/>
      <w:color w:val="0F4761" w:themeColor="accent1" w:themeShade="BF"/>
      <w:spacing w:val="5"/>
    </w:rPr>
  </w:style>
  <w:style w:type="paragraph" w:styleId="Header">
    <w:name w:val="header"/>
    <w:basedOn w:val="Normal"/>
    <w:link w:val="HeaderChar"/>
    <w:uiPriority w:val="99"/>
    <w:unhideWhenUsed/>
    <w:rsid w:val="00797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0A8"/>
  </w:style>
  <w:style w:type="paragraph" w:styleId="Footer">
    <w:name w:val="footer"/>
    <w:basedOn w:val="Normal"/>
    <w:link w:val="FooterChar"/>
    <w:uiPriority w:val="99"/>
    <w:unhideWhenUsed/>
    <w:rsid w:val="00797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0A8"/>
  </w:style>
  <w:style w:type="table" w:styleId="TableGrid">
    <w:name w:val="Table Grid"/>
    <w:basedOn w:val="TableNormal"/>
    <w:uiPriority w:val="39"/>
    <w:rsid w:val="007970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jamesdavies113@gmail.com</dc:creator>
  <cp:keywords/>
  <dc:description/>
  <cp:lastModifiedBy>jamesdavies113@gmail.com</cp:lastModifiedBy>
  <cp:revision>3</cp:revision>
  <cp:lastPrinted>2025-09-09T18:38:00Z</cp:lastPrinted>
  <dcterms:created xsi:type="dcterms:W3CDTF">2025-09-10T09:36:00Z</dcterms:created>
  <dcterms:modified xsi:type="dcterms:W3CDTF">2025-09-10T10:11:00Z</dcterms:modified>
</cp:coreProperties>
</file>